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6" w:type="dxa"/>
        <w:tblInd w:w="-176" w:type="dxa"/>
        <w:tblLook w:val="04A0" w:firstRow="1" w:lastRow="0" w:firstColumn="1" w:lastColumn="0" w:noHBand="0" w:noVBand="1"/>
      </w:tblPr>
      <w:tblGrid>
        <w:gridCol w:w="4962"/>
        <w:gridCol w:w="5634"/>
      </w:tblGrid>
      <w:tr w:rsidR="00B80887" w:rsidRPr="001F09B4" w:rsidTr="00B80887">
        <w:tc>
          <w:tcPr>
            <w:tcW w:w="4962" w:type="dxa"/>
            <w:hideMark/>
          </w:tcPr>
          <w:p w:rsidR="00B80887" w:rsidRPr="001F09B4" w:rsidRDefault="00B80887" w:rsidP="00D3251D">
            <w:pPr>
              <w:spacing w:before="0" w:after="0" w:line="360" w:lineRule="exact"/>
              <w:jc w:val="center"/>
              <w:rPr>
                <w:rFonts w:ascii="Times New Roman" w:hAnsi="Times New Roman"/>
                <w:b/>
                <w:color w:val="000000" w:themeColor="text1"/>
                <w:sz w:val="26"/>
                <w:szCs w:val="26"/>
              </w:rPr>
            </w:pPr>
            <w:bookmarkStart w:id="0" w:name="_GoBack"/>
            <w:bookmarkEnd w:id="0"/>
            <w:r w:rsidRPr="001F09B4">
              <w:rPr>
                <w:rFonts w:ascii="Times New Roman" w:hAnsi="Times New Roman"/>
                <w:b/>
                <w:color w:val="000000" w:themeColor="text1"/>
                <w:sz w:val="26"/>
                <w:szCs w:val="26"/>
              </w:rPr>
              <w:t>HỘI NÔNG DÂN VIỆT NAM</w:t>
            </w:r>
          </w:p>
          <w:p w:rsidR="00B80887" w:rsidRPr="001F09B4" w:rsidRDefault="00B80887" w:rsidP="00D3251D">
            <w:pPr>
              <w:spacing w:before="0" w:after="0" w:line="360" w:lineRule="exact"/>
              <w:jc w:val="center"/>
              <w:rPr>
                <w:rFonts w:ascii="Times New Roman" w:hAnsi="Times New Roman"/>
                <w:b/>
                <w:color w:val="000000" w:themeColor="text1"/>
                <w:sz w:val="26"/>
                <w:szCs w:val="26"/>
              </w:rPr>
            </w:pPr>
            <w:r w:rsidRPr="001F09B4">
              <w:rPr>
                <w:rFonts w:ascii="Times New Roman" w:hAnsi="Times New Roman"/>
                <w:b/>
                <w:color w:val="000000" w:themeColor="text1"/>
                <w:sz w:val="26"/>
                <w:szCs w:val="26"/>
              </w:rPr>
              <w:t>BCH HỘI NÔNG DÂN TỈNH NGHỆ AN</w:t>
            </w:r>
          </w:p>
          <w:p w:rsidR="00B80887" w:rsidRPr="001F09B4" w:rsidRDefault="00B80887" w:rsidP="00D3251D">
            <w:pPr>
              <w:spacing w:before="0" w:after="0" w:line="360" w:lineRule="exact"/>
              <w:jc w:val="center"/>
              <w:rPr>
                <w:rFonts w:ascii="Times New Roman" w:hAnsi="Times New Roman"/>
                <w:b/>
                <w:color w:val="000000" w:themeColor="text1"/>
                <w:sz w:val="26"/>
                <w:szCs w:val="26"/>
              </w:rPr>
            </w:pPr>
            <w:r w:rsidRPr="001F09B4">
              <w:rPr>
                <w:rFonts w:ascii="Times New Roman" w:hAnsi="Times New Roman"/>
                <w:b/>
                <w:color w:val="000000" w:themeColor="text1"/>
                <w:sz w:val="26"/>
                <w:szCs w:val="26"/>
              </w:rPr>
              <w:t>*</w:t>
            </w:r>
          </w:p>
          <w:p w:rsidR="00B80887" w:rsidRPr="001F09B4" w:rsidRDefault="00B80887" w:rsidP="00D3251D">
            <w:pPr>
              <w:spacing w:before="0" w:after="0" w:line="360" w:lineRule="exact"/>
              <w:jc w:val="center"/>
              <w:rPr>
                <w:rFonts w:ascii="Times New Roman" w:hAnsi="Times New Roman"/>
                <w:color w:val="000000" w:themeColor="text1"/>
                <w:sz w:val="28"/>
                <w:szCs w:val="28"/>
              </w:rPr>
            </w:pPr>
            <w:r w:rsidRPr="001F09B4">
              <w:rPr>
                <w:rFonts w:ascii="Times New Roman" w:hAnsi="Times New Roman"/>
                <w:color w:val="000000" w:themeColor="text1"/>
                <w:sz w:val="28"/>
                <w:szCs w:val="28"/>
              </w:rPr>
              <w:t xml:space="preserve">Số:        </w:t>
            </w:r>
            <w:r>
              <w:rPr>
                <w:rFonts w:ascii="Times New Roman" w:hAnsi="Times New Roman"/>
                <w:color w:val="000000" w:themeColor="text1"/>
                <w:sz w:val="28"/>
                <w:szCs w:val="28"/>
              </w:rPr>
              <w:t>-</w:t>
            </w:r>
            <w:r w:rsidRPr="001F09B4">
              <w:rPr>
                <w:rFonts w:ascii="Times New Roman" w:hAnsi="Times New Roman"/>
                <w:color w:val="000000" w:themeColor="text1"/>
                <w:sz w:val="28"/>
                <w:szCs w:val="28"/>
              </w:rPr>
              <w:t>CV/HNDT</w:t>
            </w:r>
          </w:p>
          <w:p w:rsidR="00B80887" w:rsidRDefault="00B80887" w:rsidP="00D3251D">
            <w:pPr>
              <w:spacing w:before="0" w:after="0" w:line="360" w:lineRule="exact"/>
              <w:jc w:val="center"/>
              <w:rPr>
                <w:rFonts w:ascii="Times New Roman" w:hAnsi="Times New Roman"/>
                <w:i/>
                <w:color w:val="000000" w:themeColor="text1"/>
                <w:sz w:val="24"/>
                <w:szCs w:val="24"/>
              </w:rPr>
            </w:pPr>
            <w:r w:rsidRPr="00BA01D5">
              <w:rPr>
                <w:rFonts w:ascii="Times New Roman" w:hAnsi="Times New Roman"/>
                <w:i/>
                <w:color w:val="000000" w:themeColor="text1"/>
                <w:sz w:val="24"/>
                <w:szCs w:val="24"/>
              </w:rPr>
              <w:t xml:space="preserve">V/v </w:t>
            </w:r>
            <w:r>
              <w:rPr>
                <w:rFonts w:ascii="Times New Roman" w:hAnsi="Times New Roman"/>
                <w:i/>
                <w:color w:val="000000" w:themeColor="text1"/>
                <w:sz w:val="24"/>
                <w:szCs w:val="24"/>
              </w:rPr>
              <w:t>tuyên truyền vận động sản xuất trồng trọt</w:t>
            </w:r>
          </w:p>
          <w:p w:rsidR="00B80887" w:rsidRDefault="00B80887" w:rsidP="00D3251D">
            <w:pPr>
              <w:spacing w:before="0" w:after="0" w:line="360" w:lineRule="exact"/>
              <w:jc w:val="center"/>
              <w:rPr>
                <w:rFonts w:ascii="Times New Roman" w:hAnsi="Times New Roman"/>
                <w:i/>
                <w:color w:val="000000" w:themeColor="text1"/>
                <w:sz w:val="24"/>
                <w:szCs w:val="24"/>
              </w:rPr>
            </w:pPr>
            <w:r>
              <w:rPr>
                <w:rFonts w:ascii="Times New Roman" w:hAnsi="Times New Roman"/>
                <w:i/>
                <w:color w:val="000000" w:themeColor="text1"/>
                <w:sz w:val="24"/>
                <w:szCs w:val="24"/>
              </w:rPr>
              <w:t>vụ Đông năm 2020</w:t>
            </w:r>
          </w:p>
          <w:p w:rsidR="00B80887" w:rsidRPr="001F09B4" w:rsidRDefault="00B80887" w:rsidP="00D3251D">
            <w:pPr>
              <w:spacing w:before="0" w:after="0" w:line="360" w:lineRule="exact"/>
              <w:jc w:val="center"/>
              <w:rPr>
                <w:rFonts w:ascii="Times New Roman" w:hAnsi="Times New Roman"/>
                <w:i/>
                <w:color w:val="000000" w:themeColor="text1"/>
                <w:sz w:val="26"/>
                <w:szCs w:val="26"/>
              </w:rPr>
            </w:pPr>
          </w:p>
        </w:tc>
        <w:tc>
          <w:tcPr>
            <w:tcW w:w="5634" w:type="dxa"/>
            <w:hideMark/>
          </w:tcPr>
          <w:p w:rsidR="00B80887" w:rsidRPr="001F09B4" w:rsidRDefault="00B80887" w:rsidP="00D3251D">
            <w:pPr>
              <w:spacing w:before="0" w:after="0" w:line="360" w:lineRule="exact"/>
              <w:ind w:hanging="108"/>
              <w:rPr>
                <w:rFonts w:ascii="Times New Roman" w:hAnsi="Times New Roman"/>
                <w:b/>
                <w:color w:val="000000" w:themeColor="text1"/>
                <w:sz w:val="24"/>
                <w:szCs w:val="24"/>
              </w:rPr>
            </w:pPr>
            <w:r w:rsidRPr="001F09B4">
              <w:rPr>
                <w:rFonts w:ascii="Times New Roman" w:hAnsi="Times New Roman"/>
                <w:b/>
                <w:color w:val="000000" w:themeColor="text1"/>
                <w:sz w:val="24"/>
                <w:szCs w:val="24"/>
              </w:rPr>
              <w:t>CỘNG HOÀ XÃ HỘI CHỦ NGHĨA VIỆT NAM</w:t>
            </w:r>
          </w:p>
          <w:p w:rsidR="00B80887" w:rsidRPr="001F09B4" w:rsidRDefault="00B80887" w:rsidP="00D3251D">
            <w:pPr>
              <w:spacing w:before="0" w:after="0" w:line="360" w:lineRule="exact"/>
              <w:rPr>
                <w:rFonts w:ascii="Times New Roman" w:hAnsi="Times New Roman"/>
                <w:b/>
                <w:color w:val="000000" w:themeColor="text1"/>
                <w:sz w:val="28"/>
                <w:szCs w:val="28"/>
              </w:rPr>
            </w:pPr>
            <w:r w:rsidRPr="001F09B4">
              <w:rPr>
                <w:rFonts w:ascii="Times New Roman" w:hAnsi="Times New Roman"/>
                <w:b/>
                <w:color w:val="000000" w:themeColor="text1"/>
                <w:sz w:val="28"/>
                <w:szCs w:val="28"/>
              </w:rPr>
              <w:t xml:space="preserve">          Độc lập - Tự do - Hạnh phúc</w:t>
            </w:r>
          </w:p>
          <w:p w:rsidR="00B80887" w:rsidRDefault="003B08A3" w:rsidP="00D3251D">
            <w:pPr>
              <w:spacing w:before="0" w:after="0" w:line="360" w:lineRule="exact"/>
              <w:jc w:val="center"/>
              <w:rPr>
                <w:rFonts w:ascii="Times New Roman" w:hAnsi="Times New Roman"/>
                <w:i/>
                <w:color w:val="000000" w:themeColor="text1"/>
                <w:sz w:val="28"/>
                <w:szCs w:val="28"/>
              </w:rPr>
            </w:pPr>
            <w:r>
              <w:rPr>
                <w:noProof/>
              </w:rPr>
              <mc:AlternateContent>
                <mc:Choice Requires="wps">
                  <w:drawing>
                    <wp:anchor distT="4294967295" distB="4294967295" distL="114300" distR="114300" simplePos="0" relativeHeight="251668480" behindDoc="0" locked="0" layoutInCell="1" allowOverlap="1">
                      <wp:simplePos x="0" y="0"/>
                      <wp:positionH relativeFrom="column">
                        <wp:posOffset>770890</wp:posOffset>
                      </wp:positionH>
                      <wp:positionV relativeFrom="paragraph">
                        <wp:posOffset>95249</wp:posOffset>
                      </wp:positionV>
                      <wp:extent cx="15240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60.7pt;margin-top:7.5pt;width:120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640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"/>
                  </w:pict>
                </mc:Fallback>
              </mc:AlternateContent>
            </w:r>
          </w:p>
          <w:p w:rsidR="00B80887" w:rsidRPr="001F09B4" w:rsidRDefault="00B80887" w:rsidP="00D3251D">
            <w:pPr>
              <w:spacing w:before="0" w:after="0" w:line="360" w:lineRule="exact"/>
              <w:jc w:val="center"/>
              <w:rPr>
                <w:rFonts w:ascii="Times New Roman" w:hAnsi="Times New Roman"/>
                <w:i/>
                <w:color w:val="000000" w:themeColor="text1"/>
                <w:sz w:val="28"/>
                <w:szCs w:val="28"/>
              </w:rPr>
            </w:pPr>
            <w:r w:rsidRPr="001F09B4">
              <w:rPr>
                <w:rFonts w:ascii="Times New Roman" w:hAnsi="Times New Roman"/>
                <w:i/>
                <w:color w:val="000000" w:themeColor="text1"/>
                <w:sz w:val="28"/>
                <w:szCs w:val="28"/>
              </w:rPr>
              <w:t>Nghệ</w:t>
            </w:r>
            <w:r>
              <w:rPr>
                <w:rFonts w:ascii="Times New Roman" w:hAnsi="Times New Roman"/>
                <w:i/>
                <w:color w:val="000000" w:themeColor="text1"/>
                <w:sz w:val="28"/>
                <w:szCs w:val="28"/>
              </w:rPr>
              <w:t xml:space="preserve"> An, ngày     tháng 8 năm 2020</w:t>
            </w:r>
          </w:p>
        </w:tc>
      </w:tr>
    </w:tbl>
    <w:p w:rsidR="00B80887" w:rsidRDefault="00B80887" w:rsidP="00B80887">
      <w:pPr>
        <w:spacing w:before="0" w:after="0" w:line="360" w:lineRule="exact"/>
        <w:ind w:left="1985" w:hanging="545"/>
        <w:rPr>
          <w:rFonts w:ascii="Times New Roman" w:hAnsi="Times New Roman"/>
          <w:sz w:val="28"/>
          <w:szCs w:val="28"/>
        </w:rPr>
      </w:pPr>
      <w:r w:rsidRPr="004A1323">
        <w:rPr>
          <w:rFonts w:ascii="Times New Roman" w:hAnsi="Times New Roman"/>
          <w:b/>
          <w:sz w:val="28"/>
          <w:szCs w:val="28"/>
        </w:rPr>
        <w:t>Kính gửi:</w:t>
      </w:r>
      <w:r>
        <w:rPr>
          <w:rFonts w:ascii="Times New Roman" w:hAnsi="Times New Roman"/>
          <w:b/>
          <w:sz w:val="28"/>
          <w:szCs w:val="28"/>
        </w:rPr>
        <w:t xml:space="preserve"> </w:t>
      </w:r>
      <w:r>
        <w:rPr>
          <w:rFonts w:ascii="Times New Roman" w:hAnsi="Times New Roman"/>
          <w:sz w:val="28"/>
          <w:szCs w:val="28"/>
        </w:rPr>
        <w:t>Ban thường vụ hội nông dân các huyện, thành, thị</w:t>
      </w:r>
    </w:p>
    <w:p w:rsidR="00B80887" w:rsidRPr="004A1323" w:rsidRDefault="00B80887" w:rsidP="00B80887">
      <w:pPr>
        <w:spacing w:before="0" w:after="0" w:line="360" w:lineRule="exact"/>
        <w:ind w:left="720" w:firstLine="720"/>
        <w:rPr>
          <w:rFonts w:ascii="Times New Roman" w:hAnsi="Times New Roman"/>
          <w:i/>
          <w:sz w:val="28"/>
          <w:szCs w:val="28"/>
        </w:rPr>
      </w:pPr>
    </w:p>
    <w:p w:rsidR="00B80887" w:rsidRDefault="00B80887" w:rsidP="00B80887">
      <w:pPr>
        <w:spacing w:before="0" w:after="120" w:line="340" w:lineRule="exact"/>
        <w:ind w:firstLine="709"/>
        <w:jc w:val="both"/>
        <w:rPr>
          <w:rFonts w:ascii="Times New Roman" w:hAnsi="Times New Roman"/>
          <w:sz w:val="28"/>
          <w:szCs w:val="28"/>
        </w:rPr>
      </w:pPr>
      <w:r>
        <w:rPr>
          <w:rFonts w:ascii="Times New Roman" w:hAnsi="Times New Roman"/>
          <w:sz w:val="28"/>
          <w:szCs w:val="28"/>
        </w:rPr>
        <w:t>Ngày 10 tháng 8 năm 2020, Sở Nông nghiệp và PTNT tỉnh Nghệ An đã ban hành Đề án số 2553/ĐA.SNN về tổ chức sản xuất trồng trọt vụ Đông năm 2020.</w:t>
      </w:r>
    </w:p>
    <w:p w:rsidR="00B80887" w:rsidRDefault="00B80887" w:rsidP="00B80887">
      <w:pPr>
        <w:spacing w:before="0" w:after="120" w:line="340" w:lineRule="exact"/>
        <w:ind w:firstLine="709"/>
        <w:jc w:val="both"/>
        <w:rPr>
          <w:rFonts w:ascii="Times New Roman" w:hAnsi="Times New Roman"/>
          <w:sz w:val="28"/>
          <w:szCs w:val="28"/>
        </w:rPr>
      </w:pPr>
      <w:r>
        <w:rPr>
          <w:rFonts w:ascii="Times New Roman" w:hAnsi="Times New Roman"/>
          <w:sz w:val="28"/>
          <w:szCs w:val="28"/>
        </w:rPr>
        <w:t>Để góp phần tổ chức sản xuất trồng trọt vụ Đông năm 2020 thắng lợi, Ban Thường vụ Hội Nông dân tỉnh yêu cầu ban thường vụ hội nông dân các huyện, thành, thị căn cứ vào đề án sản xuất trồng trọt vụ Đông năm 2020 của UBND cùng cấp, xác định nội dung phù hợp để tham gia chỉ đạo thực hiện, đồng thời triển khai tốt một số nội dung sau:</w:t>
      </w:r>
    </w:p>
    <w:p w:rsidR="00B80887" w:rsidRDefault="00B80887" w:rsidP="00B80887">
      <w:pPr>
        <w:spacing w:before="0" w:after="120" w:line="340" w:lineRule="exact"/>
        <w:ind w:firstLine="709"/>
        <w:jc w:val="both"/>
        <w:rPr>
          <w:rFonts w:ascii="Times New Roman" w:hAnsi="Times New Roman"/>
          <w:sz w:val="28"/>
          <w:szCs w:val="28"/>
        </w:rPr>
      </w:pPr>
      <w:r>
        <w:rPr>
          <w:rFonts w:ascii="Times New Roman" w:hAnsi="Times New Roman"/>
          <w:sz w:val="28"/>
          <w:szCs w:val="28"/>
        </w:rPr>
        <w:t>1. Chỉ đạo tất cả các chi hội tổ chức sinh hoạt chuyên đề tuyên truyền vận động nông dân tích cực sản xuất vụ Đông; giúp hội viên, nông dân nắm chắc nội dung cơ bản của đề án sản xuất do chính quyền địa phương ban hành, nhất là lịch thời vụ gieo, trồng; cơ cấu giống; công tác chăm sóc bảo vệ cây trồng; công tác phòng trừ sâu bệnh; dự báo những khó khăn đối với sản xuất vụ Đông năm 2020.</w:t>
      </w:r>
    </w:p>
    <w:p w:rsidR="00B80887" w:rsidRDefault="00B80887" w:rsidP="00B80887">
      <w:pPr>
        <w:spacing w:before="0" w:after="120" w:line="340" w:lineRule="exact"/>
        <w:ind w:firstLine="709"/>
        <w:jc w:val="both"/>
        <w:rPr>
          <w:rFonts w:ascii="Times New Roman" w:hAnsi="Times New Roman"/>
          <w:sz w:val="28"/>
          <w:szCs w:val="28"/>
        </w:rPr>
      </w:pPr>
      <w:r>
        <w:rPr>
          <w:rFonts w:ascii="Times New Roman" w:hAnsi="Times New Roman"/>
          <w:sz w:val="28"/>
          <w:szCs w:val="28"/>
        </w:rPr>
        <w:t>2. Phối hợp để Hội tuyên truyền hội viên, nông dân tuyệt đối thực hiện theo lịch thời vụ; chỉ sử dụng các loại giống cây trồng được xác định trong đề án mà chính quyền ban hành vào sản xuất nhằm mục tiêu đạt và vượt diện tích đề ra trong kế hoạch.</w:t>
      </w:r>
    </w:p>
    <w:p w:rsidR="00B80887" w:rsidRPr="00C32AC6" w:rsidRDefault="00B80887" w:rsidP="00B80887">
      <w:pPr>
        <w:spacing w:before="0" w:after="120" w:line="340" w:lineRule="exact"/>
        <w:ind w:firstLine="709"/>
        <w:jc w:val="both"/>
        <w:rPr>
          <w:rFonts w:ascii="Times New Roman" w:hAnsi="Times New Roman"/>
          <w:sz w:val="28"/>
          <w:szCs w:val="28"/>
        </w:rPr>
      </w:pPr>
      <w:r>
        <w:rPr>
          <w:rFonts w:ascii="Times New Roman" w:hAnsi="Times New Roman"/>
          <w:sz w:val="28"/>
          <w:szCs w:val="28"/>
        </w:rPr>
        <w:t>3. Phối hợp tổ chức các hoạt động tư vấn, dịch vụ hỗ trợ nông dân. Chú trọng công tác tập huấn kiến thức KHKT; hoạt động cho nông dân vay phân bón trả chậm không tính lãi suất; đẩy mạnh việc ứng dụng các tiến bộ khoa học kỹ thuật, KHCN, các quy trình sản xuất rau, củ, quả an toàn theo tiêu chuẩn VietGAP, hữu cơ; đẩy mạnh liên kết sản xuất, tiêu thụ sản phẩm, v.v... Chủ động tổ chức giám sát việc thực hiện các quy định của Nhà nước về quản lý giống, phân bón, thuốc BVTV; nắm bắt tình hình tư tưởng nông dân, phát hiện những khó khăn, vướng mắc nảy sinh trong quá trình sản xuất để báo cáo cấp ủy, chính quyền có biện pháp chỉ đạo, bổ cứu kịp thời</w:t>
      </w:r>
      <w:r w:rsidRPr="002975AE">
        <w:rPr>
          <w:rFonts w:ascii="Times New Roman" w:hAnsi="Times New Roman"/>
          <w:i/>
          <w:sz w:val="28"/>
        </w:rPr>
        <w:t>./.</w:t>
      </w:r>
    </w:p>
    <w:tbl>
      <w:tblPr>
        <w:tblW w:w="9738" w:type="dxa"/>
        <w:tblLook w:val="04A0" w:firstRow="1" w:lastRow="0" w:firstColumn="1" w:lastColumn="0" w:noHBand="0" w:noVBand="1"/>
      </w:tblPr>
      <w:tblGrid>
        <w:gridCol w:w="4786"/>
        <w:gridCol w:w="4952"/>
      </w:tblGrid>
      <w:tr w:rsidR="00B80887" w:rsidRPr="007C1A05" w:rsidTr="00D3251D">
        <w:tc>
          <w:tcPr>
            <w:tcW w:w="4786" w:type="dxa"/>
            <w:shd w:val="clear" w:color="auto" w:fill="auto"/>
          </w:tcPr>
          <w:p w:rsidR="00B80887" w:rsidRPr="00B14ADB" w:rsidRDefault="00B80887" w:rsidP="00D3251D">
            <w:pPr>
              <w:spacing w:before="0" w:after="0" w:line="360" w:lineRule="exact"/>
              <w:jc w:val="both"/>
              <w:rPr>
                <w:rFonts w:ascii="Times New Roman" w:hAnsi="Times New Roman"/>
                <w:b/>
                <w:sz w:val="28"/>
                <w:szCs w:val="28"/>
                <w:u w:val="single"/>
              </w:rPr>
            </w:pPr>
            <w:r w:rsidRPr="007C1A05">
              <w:rPr>
                <w:rFonts w:ascii="Times New Roman" w:hAnsi="Times New Roman"/>
                <w:b/>
                <w:sz w:val="28"/>
                <w:szCs w:val="28"/>
                <w:u w:val="single"/>
              </w:rPr>
              <w:t>Nơi nhận:</w:t>
            </w:r>
          </w:p>
          <w:p w:rsidR="00B80887" w:rsidRDefault="00B80887" w:rsidP="00D3251D">
            <w:pPr>
              <w:spacing w:before="0" w:after="0" w:line="360" w:lineRule="exact"/>
              <w:jc w:val="both"/>
              <w:rPr>
                <w:rFonts w:ascii="Times New Roman" w:hAnsi="Times New Roman"/>
                <w:sz w:val="24"/>
                <w:szCs w:val="24"/>
              </w:rPr>
            </w:pPr>
            <w:r>
              <w:rPr>
                <w:rFonts w:ascii="Times New Roman" w:hAnsi="Times New Roman"/>
                <w:sz w:val="24"/>
                <w:szCs w:val="24"/>
              </w:rPr>
              <w:t>- Như kính gửi</w:t>
            </w:r>
            <w:r w:rsidRPr="007C1A05">
              <w:rPr>
                <w:rFonts w:ascii="Times New Roman" w:hAnsi="Times New Roman"/>
                <w:sz w:val="24"/>
                <w:szCs w:val="24"/>
              </w:rPr>
              <w:t>;</w:t>
            </w:r>
          </w:p>
          <w:p w:rsidR="00B80887" w:rsidRDefault="00B80887" w:rsidP="00D3251D">
            <w:pPr>
              <w:spacing w:before="0" w:after="0" w:line="360" w:lineRule="exact"/>
              <w:jc w:val="both"/>
              <w:rPr>
                <w:rFonts w:ascii="Times New Roman" w:hAnsi="Times New Roman"/>
                <w:sz w:val="24"/>
                <w:szCs w:val="24"/>
              </w:rPr>
            </w:pPr>
            <w:r>
              <w:rPr>
                <w:rFonts w:ascii="Times New Roman" w:hAnsi="Times New Roman"/>
                <w:sz w:val="24"/>
                <w:szCs w:val="24"/>
              </w:rPr>
              <w:t>- Sở NNPTNT (đê phối hợp);</w:t>
            </w:r>
          </w:p>
          <w:p w:rsidR="00B80887" w:rsidRPr="007C1A05" w:rsidRDefault="00B80887" w:rsidP="00D3251D">
            <w:pPr>
              <w:spacing w:before="0" w:after="0" w:line="360" w:lineRule="exact"/>
              <w:jc w:val="both"/>
              <w:rPr>
                <w:rFonts w:ascii="Times New Roman" w:hAnsi="Times New Roman"/>
                <w:sz w:val="28"/>
                <w:szCs w:val="28"/>
              </w:rPr>
            </w:pPr>
            <w:r w:rsidRPr="007C1A05">
              <w:rPr>
                <w:rFonts w:ascii="Times New Roman" w:hAnsi="Times New Roman"/>
                <w:sz w:val="24"/>
                <w:szCs w:val="24"/>
              </w:rPr>
              <w:t>-</w:t>
            </w:r>
            <w:r>
              <w:rPr>
                <w:rFonts w:ascii="Times New Roman" w:hAnsi="Times New Roman"/>
                <w:sz w:val="24"/>
                <w:szCs w:val="24"/>
              </w:rPr>
              <w:t xml:space="preserve"> </w:t>
            </w:r>
            <w:r w:rsidRPr="007C1A05">
              <w:rPr>
                <w:rFonts w:ascii="Times New Roman" w:hAnsi="Times New Roman"/>
                <w:sz w:val="24"/>
                <w:szCs w:val="24"/>
              </w:rPr>
              <w:t>Lưu VP</w:t>
            </w:r>
            <w:r>
              <w:rPr>
                <w:rFonts w:ascii="Times New Roman" w:hAnsi="Times New Roman"/>
                <w:sz w:val="24"/>
                <w:szCs w:val="24"/>
              </w:rPr>
              <w:t>.</w:t>
            </w:r>
          </w:p>
        </w:tc>
        <w:tc>
          <w:tcPr>
            <w:tcW w:w="4952" w:type="dxa"/>
            <w:shd w:val="clear" w:color="auto" w:fill="auto"/>
          </w:tcPr>
          <w:p w:rsidR="00B80887" w:rsidRPr="007C1A05" w:rsidRDefault="00B80887" w:rsidP="00D3251D">
            <w:pPr>
              <w:spacing w:before="0" w:after="0" w:line="360" w:lineRule="exact"/>
              <w:jc w:val="center"/>
              <w:rPr>
                <w:rFonts w:ascii="Times New Roman" w:hAnsi="Times New Roman"/>
                <w:b/>
                <w:sz w:val="28"/>
                <w:szCs w:val="28"/>
              </w:rPr>
            </w:pPr>
            <w:r>
              <w:rPr>
                <w:rFonts w:ascii="Times New Roman" w:hAnsi="Times New Roman"/>
                <w:b/>
                <w:sz w:val="28"/>
                <w:szCs w:val="28"/>
              </w:rPr>
              <w:t>T/M</w:t>
            </w:r>
            <w:r w:rsidRPr="007C1A05">
              <w:rPr>
                <w:rFonts w:ascii="Times New Roman" w:hAnsi="Times New Roman"/>
                <w:b/>
                <w:sz w:val="28"/>
                <w:szCs w:val="28"/>
              </w:rPr>
              <w:t xml:space="preserve"> BAN THƯỜNG VỤ</w:t>
            </w:r>
          </w:p>
          <w:p w:rsidR="00B80887" w:rsidRDefault="00B80887" w:rsidP="00D3251D">
            <w:pPr>
              <w:spacing w:before="0" w:after="0" w:line="360" w:lineRule="exact"/>
              <w:jc w:val="center"/>
              <w:rPr>
                <w:rFonts w:ascii="Times New Roman" w:hAnsi="Times New Roman"/>
                <w:b/>
                <w:sz w:val="28"/>
                <w:szCs w:val="28"/>
              </w:rPr>
            </w:pPr>
            <w:r>
              <w:rPr>
                <w:rFonts w:ascii="Times New Roman" w:hAnsi="Times New Roman"/>
                <w:sz w:val="28"/>
                <w:szCs w:val="28"/>
              </w:rPr>
              <w:t xml:space="preserve">PHÓ </w:t>
            </w:r>
            <w:r w:rsidRPr="007C1A05">
              <w:rPr>
                <w:rFonts w:ascii="Times New Roman" w:hAnsi="Times New Roman"/>
                <w:sz w:val="28"/>
                <w:szCs w:val="28"/>
              </w:rPr>
              <w:t>CHỦ TỊCH</w:t>
            </w:r>
          </w:p>
          <w:p w:rsidR="00B80887" w:rsidRDefault="00B80887" w:rsidP="00D3251D">
            <w:pPr>
              <w:spacing w:before="0" w:after="0" w:line="360" w:lineRule="exact"/>
              <w:rPr>
                <w:rFonts w:ascii="Times New Roman" w:hAnsi="Times New Roman"/>
                <w:b/>
                <w:sz w:val="28"/>
                <w:szCs w:val="28"/>
              </w:rPr>
            </w:pPr>
          </w:p>
          <w:p w:rsidR="00B80887" w:rsidRDefault="00B80887" w:rsidP="00D3251D">
            <w:pPr>
              <w:spacing w:before="0" w:after="0" w:line="360" w:lineRule="exact"/>
              <w:rPr>
                <w:rFonts w:ascii="Times New Roman" w:hAnsi="Times New Roman"/>
                <w:b/>
                <w:sz w:val="28"/>
                <w:szCs w:val="28"/>
              </w:rPr>
            </w:pPr>
          </w:p>
          <w:p w:rsidR="00B80887" w:rsidRDefault="00B80887" w:rsidP="00D3251D">
            <w:pPr>
              <w:spacing w:before="0" w:after="0" w:line="360" w:lineRule="exact"/>
              <w:jc w:val="center"/>
              <w:rPr>
                <w:rFonts w:ascii="Times New Roman" w:hAnsi="Times New Roman"/>
                <w:b/>
                <w:sz w:val="28"/>
                <w:szCs w:val="28"/>
              </w:rPr>
            </w:pPr>
          </w:p>
          <w:p w:rsidR="00B80887" w:rsidRPr="007C1A05" w:rsidRDefault="00B80887" w:rsidP="00D3251D">
            <w:pPr>
              <w:spacing w:before="0" w:after="0" w:line="360" w:lineRule="exact"/>
              <w:jc w:val="center"/>
              <w:rPr>
                <w:rFonts w:ascii="Times New Roman" w:hAnsi="Times New Roman"/>
                <w:b/>
                <w:sz w:val="28"/>
                <w:szCs w:val="28"/>
              </w:rPr>
            </w:pPr>
            <w:r>
              <w:rPr>
                <w:rFonts w:ascii="Times New Roman" w:hAnsi="Times New Roman"/>
                <w:b/>
                <w:sz w:val="28"/>
                <w:szCs w:val="28"/>
              </w:rPr>
              <w:t>Nguyễn Hồng Sơn</w:t>
            </w:r>
          </w:p>
        </w:tc>
      </w:tr>
    </w:tbl>
    <w:p w:rsidR="00B80887" w:rsidRDefault="00B80887" w:rsidP="00B80887"/>
    <w:p w:rsidR="00FB7044" w:rsidRDefault="003B08A3"/>
    <w:sectPr w:rsidR="00FB7044" w:rsidSect="000B13CE">
      <w:pgSz w:w="12240" w:h="15840"/>
      <w:pgMar w:top="630" w:right="1183"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0B9"/>
    <w:rsid w:val="00012CA7"/>
    <w:rsid w:val="00014514"/>
    <w:rsid w:val="0002423E"/>
    <w:rsid w:val="00043B8A"/>
    <w:rsid w:val="00070929"/>
    <w:rsid w:val="00082584"/>
    <w:rsid w:val="000B13CE"/>
    <w:rsid w:val="000C2FC6"/>
    <w:rsid w:val="000C3312"/>
    <w:rsid w:val="000D1634"/>
    <w:rsid w:val="000D4C15"/>
    <w:rsid w:val="000F09BA"/>
    <w:rsid w:val="001001F5"/>
    <w:rsid w:val="00116F86"/>
    <w:rsid w:val="00143B91"/>
    <w:rsid w:val="0019040C"/>
    <w:rsid w:val="001962AF"/>
    <w:rsid w:val="001B0289"/>
    <w:rsid w:val="001C7A6B"/>
    <w:rsid w:val="001E66F2"/>
    <w:rsid w:val="001F7231"/>
    <w:rsid w:val="0020684E"/>
    <w:rsid w:val="002137EA"/>
    <w:rsid w:val="00215F46"/>
    <w:rsid w:val="00223156"/>
    <w:rsid w:val="00232449"/>
    <w:rsid w:val="00240AA8"/>
    <w:rsid w:val="00246FFB"/>
    <w:rsid w:val="002644C4"/>
    <w:rsid w:val="00274B93"/>
    <w:rsid w:val="0027728E"/>
    <w:rsid w:val="002975AE"/>
    <w:rsid w:val="002A06F4"/>
    <w:rsid w:val="002C7EB1"/>
    <w:rsid w:val="002E1481"/>
    <w:rsid w:val="002E1D8D"/>
    <w:rsid w:val="002E7CE2"/>
    <w:rsid w:val="002F7299"/>
    <w:rsid w:val="00327BDE"/>
    <w:rsid w:val="0037578F"/>
    <w:rsid w:val="003B08A3"/>
    <w:rsid w:val="003C0DFC"/>
    <w:rsid w:val="003D1774"/>
    <w:rsid w:val="003F7493"/>
    <w:rsid w:val="00465A4E"/>
    <w:rsid w:val="00487D74"/>
    <w:rsid w:val="00490301"/>
    <w:rsid w:val="004A1323"/>
    <w:rsid w:val="004B6F14"/>
    <w:rsid w:val="004D13A9"/>
    <w:rsid w:val="005A13A2"/>
    <w:rsid w:val="005A47A5"/>
    <w:rsid w:val="005B3B78"/>
    <w:rsid w:val="00604B11"/>
    <w:rsid w:val="0060607F"/>
    <w:rsid w:val="00610CF8"/>
    <w:rsid w:val="00634C2D"/>
    <w:rsid w:val="006509BD"/>
    <w:rsid w:val="006B5E8C"/>
    <w:rsid w:val="006C2767"/>
    <w:rsid w:val="006E2784"/>
    <w:rsid w:val="006E478F"/>
    <w:rsid w:val="007154DC"/>
    <w:rsid w:val="00781793"/>
    <w:rsid w:val="007A5899"/>
    <w:rsid w:val="007C5A9B"/>
    <w:rsid w:val="007C66C1"/>
    <w:rsid w:val="007E11CF"/>
    <w:rsid w:val="007E4C41"/>
    <w:rsid w:val="00802063"/>
    <w:rsid w:val="00806699"/>
    <w:rsid w:val="00810219"/>
    <w:rsid w:val="00814346"/>
    <w:rsid w:val="008227A7"/>
    <w:rsid w:val="0083526B"/>
    <w:rsid w:val="00836D4E"/>
    <w:rsid w:val="0086012B"/>
    <w:rsid w:val="008F3086"/>
    <w:rsid w:val="00913162"/>
    <w:rsid w:val="009218D9"/>
    <w:rsid w:val="0095751E"/>
    <w:rsid w:val="00963EC1"/>
    <w:rsid w:val="009832D0"/>
    <w:rsid w:val="00985B2B"/>
    <w:rsid w:val="009A0C6D"/>
    <w:rsid w:val="009A33E5"/>
    <w:rsid w:val="00A05789"/>
    <w:rsid w:val="00A42C02"/>
    <w:rsid w:val="00A61AB1"/>
    <w:rsid w:val="00A70EC2"/>
    <w:rsid w:val="00A8120D"/>
    <w:rsid w:val="00AA23D7"/>
    <w:rsid w:val="00AA3150"/>
    <w:rsid w:val="00AA78EC"/>
    <w:rsid w:val="00AB1FFE"/>
    <w:rsid w:val="00AF70B9"/>
    <w:rsid w:val="00B10F4C"/>
    <w:rsid w:val="00B34FC8"/>
    <w:rsid w:val="00B80887"/>
    <w:rsid w:val="00BA01D5"/>
    <w:rsid w:val="00BC403A"/>
    <w:rsid w:val="00C31D2E"/>
    <w:rsid w:val="00C32AC6"/>
    <w:rsid w:val="00C457C3"/>
    <w:rsid w:val="00C67B6E"/>
    <w:rsid w:val="00C87A3E"/>
    <w:rsid w:val="00C96206"/>
    <w:rsid w:val="00CC1AB4"/>
    <w:rsid w:val="00CC4403"/>
    <w:rsid w:val="00D04136"/>
    <w:rsid w:val="00D17080"/>
    <w:rsid w:val="00D3188C"/>
    <w:rsid w:val="00D657AD"/>
    <w:rsid w:val="00D850A8"/>
    <w:rsid w:val="00DD2EDA"/>
    <w:rsid w:val="00DE6161"/>
    <w:rsid w:val="00E13679"/>
    <w:rsid w:val="00E2466C"/>
    <w:rsid w:val="00E453F5"/>
    <w:rsid w:val="00E92FC7"/>
    <w:rsid w:val="00F56105"/>
    <w:rsid w:val="00F66E69"/>
    <w:rsid w:val="00F860BD"/>
    <w:rsid w:val="00FB31B7"/>
    <w:rsid w:val="00FE7354"/>
    <w:rsid w:val="00FF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4E"/>
    <w:pPr>
      <w:spacing w:before="240" w:after="24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7A5"/>
    <w:pPr>
      <w:ind w:left="720"/>
      <w:contextualSpacing/>
    </w:pPr>
  </w:style>
  <w:style w:type="paragraph" w:styleId="BalloonText">
    <w:name w:val="Balloon Text"/>
    <w:basedOn w:val="Normal"/>
    <w:link w:val="BalloonTextChar"/>
    <w:uiPriority w:val="99"/>
    <w:semiHidden/>
    <w:unhideWhenUsed/>
    <w:rsid w:val="001E66F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6F2"/>
    <w:rPr>
      <w:rFonts w:ascii="Tahoma" w:eastAsia="Calibri" w:hAnsi="Tahoma" w:cs="Tahoma"/>
      <w:sz w:val="16"/>
      <w:szCs w:val="16"/>
    </w:rPr>
  </w:style>
  <w:style w:type="character" w:styleId="Strong">
    <w:name w:val="Strong"/>
    <w:basedOn w:val="DefaultParagraphFont"/>
    <w:uiPriority w:val="22"/>
    <w:qFormat/>
    <w:rsid w:val="004A13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4E"/>
    <w:pPr>
      <w:spacing w:before="240" w:after="24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7A5"/>
    <w:pPr>
      <w:ind w:left="720"/>
      <w:contextualSpacing/>
    </w:pPr>
  </w:style>
  <w:style w:type="paragraph" w:styleId="BalloonText">
    <w:name w:val="Balloon Text"/>
    <w:basedOn w:val="Normal"/>
    <w:link w:val="BalloonTextChar"/>
    <w:uiPriority w:val="99"/>
    <w:semiHidden/>
    <w:unhideWhenUsed/>
    <w:rsid w:val="001E66F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6F2"/>
    <w:rPr>
      <w:rFonts w:ascii="Tahoma" w:eastAsia="Calibri" w:hAnsi="Tahoma" w:cs="Tahoma"/>
      <w:sz w:val="16"/>
      <w:szCs w:val="16"/>
    </w:rPr>
  </w:style>
  <w:style w:type="character" w:styleId="Strong">
    <w:name w:val="Strong"/>
    <w:basedOn w:val="DefaultParagraphFont"/>
    <w:uiPriority w:val="22"/>
    <w:qFormat/>
    <w:rsid w:val="004A1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D3D9A-4300-4E1D-84F9-A91D9889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dc:creator>
  <cp:lastModifiedBy>Windows User</cp:lastModifiedBy>
  <cp:revision>2</cp:revision>
  <cp:lastPrinted>2020-08-12T02:38:00Z</cp:lastPrinted>
  <dcterms:created xsi:type="dcterms:W3CDTF">2020-08-14T08:02:00Z</dcterms:created>
  <dcterms:modified xsi:type="dcterms:W3CDTF">2020-08-14T08:02:00Z</dcterms:modified>
</cp:coreProperties>
</file>